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059F" w14:textId="2448CBE7" w:rsidR="00CD6B81" w:rsidRPr="00CD6B81" w:rsidRDefault="00CD6B81" w:rsidP="00CD6B81">
      <w:pPr>
        <w:jc w:val="center"/>
        <w:rPr>
          <w:b/>
          <w:bCs/>
        </w:rPr>
      </w:pPr>
      <w:r w:rsidRPr="00CD6B81">
        <w:rPr>
          <w:b/>
          <w:bCs/>
        </w:rPr>
        <w:t xml:space="preserve">REGULAMIN II EDYCJI FESTIWALU DAŃ RYBNYCH </w:t>
      </w:r>
    </w:p>
    <w:p w14:paraId="584320E1" w14:textId="77777777" w:rsidR="00026AD1" w:rsidRDefault="00026AD1" w:rsidP="00CD6B81">
      <w:pPr>
        <w:jc w:val="center"/>
      </w:pPr>
    </w:p>
    <w:p w14:paraId="4B08B30C" w14:textId="2E99AB08" w:rsidR="00CD6B81" w:rsidRPr="00CD6B81" w:rsidRDefault="00CD6B81" w:rsidP="00026AD1">
      <w:pPr>
        <w:rPr>
          <w:b/>
          <w:bCs/>
        </w:rPr>
      </w:pPr>
      <w:r w:rsidRPr="00CD6B81">
        <w:rPr>
          <w:b/>
          <w:bCs/>
        </w:rPr>
        <w:t>§ 1. Postanowienia ogólne</w:t>
      </w:r>
    </w:p>
    <w:p w14:paraId="018CCBFB" w14:textId="14AF4DCF" w:rsidR="00CD6B81" w:rsidRDefault="00CD6B81" w:rsidP="00453888">
      <w:pPr>
        <w:jc w:val="both"/>
      </w:pPr>
      <w:r w:rsidRPr="00CD6B81">
        <w:t xml:space="preserve">Organizatorem II edycji Festiwalu Dań Rybnych, zwanego dalej „Festiwalem”, jest </w:t>
      </w:r>
      <w:r w:rsidR="00026AD1">
        <w:t xml:space="preserve">Ośrodek Sportu i Rozwoju Sp. z </w:t>
      </w:r>
      <w:proofErr w:type="spellStart"/>
      <w:r w:rsidR="00026AD1">
        <w:t>o.o</w:t>
      </w:r>
      <w:proofErr w:type="spellEnd"/>
      <w:r w:rsidRPr="00CD6B81">
        <w:t>, zwany dalej „Organizatorem</w:t>
      </w:r>
      <w:r>
        <w:t>”.</w:t>
      </w:r>
    </w:p>
    <w:p w14:paraId="06070BED" w14:textId="4EB0EBB6" w:rsidR="00026AD1" w:rsidRPr="00026AD1" w:rsidRDefault="00026AD1" w:rsidP="00026AD1">
      <w:pPr>
        <w:pStyle w:val="Akapitzlist"/>
        <w:ind w:left="0"/>
        <w:rPr>
          <w:b/>
          <w:bCs/>
        </w:rPr>
      </w:pPr>
      <w:r w:rsidRPr="00026AD1">
        <w:rPr>
          <w:b/>
          <w:bCs/>
        </w:rPr>
        <w:t xml:space="preserve">§ 2. </w:t>
      </w:r>
      <w:r w:rsidR="00CD6B81" w:rsidRPr="00026AD1">
        <w:rPr>
          <w:b/>
          <w:bCs/>
        </w:rPr>
        <w:t>Cel Festiwalu</w:t>
      </w:r>
    </w:p>
    <w:p w14:paraId="11B852D8" w14:textId="1A809899" w:rsidR="00CD6B81" w:rsidRDefault="00026AD1" w:rsidP="00453888">
      <w:pPr>
        <w:pStyle w:val="Akapitzlist"/>
        <w:ind w:left="0"/>
        <w:jc w:val="both"/>
      </w:pPr>
      <w:r>
        <w:t xml:space="preserve">Celem Festiwalu jest </w:t>
      </w:r>
      <w:r w:rsidR="00CD6B81" w:rsidRPr="00CD6B81">
        <w:t>promocja lokalnej gastronomii</w:t>
      </w:r>
      <w:r>
        <w:t xml:space="preserve">, </w:t>
      </w:r>
      <w:r w:rsidR="00CD6B81" w:rsidRPr="00CD6B81">
        <w:t>popularyzacja tradycji kulinarnych związanych z rybołówstwem</w:t>
      </w:r>
      <w:r>
        <w:t xml:space="preserve">, </w:t>
      </w:r>
      <w:r w:rsidR="00CD6B81" w:rsidRPr="00CD6B81">
        <w:t>budowanie marki kulinarnej Ustki</w:t>
      </w:r>
      <w:r>
        <w:t xml:space="preserve"> oraz </w:t>
      </w:r>
      <w:r w:rsidR="00CD6B81" w:rsidRPr="00CD6B81">
        <w:t>promowanie autorskich interpretacji dań rybnych.</w:t>
      </w:r>
    </w:p>
    <w:p w14:paraId="659D6816" w14:textId="77777777" w:rsidR="00026AD1" w:rsidRDefault="00026AD1" w:rsidP="00026AD1">
      <w:pPr>
        <w:pStyle w:val="Akapitzlist"/>
        <w:ind w:left="0"/>
      </w:pPr>
    </w:p>
    <w:p w14:paraId="1112F895" w14:textId="60F89B46" w:rsidR="00026AD1" w:rsidRPr="00026AD1" w:rsidRDefault="00026AD1" w:rsidP="00026AD1">
      <w:pPr>
        <w:pStyle w:val="Akapitzlist"/>
        <w:ind w:left="0"/>
        <w:jc w:val="both"/>
        <w:rPr>
          <w:b/>
          <w:bCs/>
        </w:rPr>
      </w:pPr>
      <w:r w:rsidRPr="00026AD1">
        <w:rPr>
          <w:b/>
          <w:bCs/>
        </w:rPr>
        <w:t xml:space="preserve">§ </w:t>
      </w:r>
      <w:r w:rsidR="00297AA5" w:rsidRPr="000848CC">
        <w:rPr>
          <w:b/>
          <w:bCs/>
        </w:rPr>
        <w:t>3</w:t>
      </w:r>
      <w:r w:rsidRPr="000848CC">
        <w:rPr>
          <w:b/>
          <w:bCs/>
        </w:rPr>
        <w:t>.</w:t>
      </w:r>
      <w:r w:rsidRPr="00026AD1">
        <w:rPr>
          <w:b/>
          <w:bCs/>
        </w:rPr>
        <w:t xml:space="preserve"> Miejsce oraz czas trwania Festiwalu</w:t>
      </w:r>
    </w:p>
    <w:p w14:paraId="5A63C58E" w14:textId="77777777" w:rsidR="00453888" w:rsidRDefault="00026AD1" w:rsidP="00453888">
      <w:pPr>
        <w:pStyle w:val="Akapitzlist"/>
        <w:numPr>
          <w:ilvl w:val="0"/>
          <w:numId w:val="15"/>
        </w:numPr>
        <w:ind w:left="426"/>
        <w:jc w:val="both"/>
      </w:pPr>
      <w:r>
        <w:t>Festiwal zostanie przeprowadzony na terenie miasta Ustka</w:t>
      </w:r>
      <w:r w:rsidR="00453888">
        <w:t>.</w:t>
      </w:r>
    </w:p>
    <w:p w14:paraId="5A4E8EBC" w14:textId="20042748" w:rsidR="00453888" w:rsidRPr="00CD6B81" w:rsidRDefault="00453888" w:rsidP="00453888">
      <w:pPr>
        <w:pStyle w:val="Akapitzlist"/>
        <w:numPr>
          <w:ilvl w:val="0"/>
          <w:numId w:val="15"/>
        </w:numPr>
        <w:ind w:left="426"/>
        <w:jc w:val="both"/>
      </w:pPr>
      <w:r w:rsidRPr="00CD6B81">
        <w:t>Festiwal składa się z:</w:t>
      </w:r>
    </w:p>
    <w:p w14:paraId="12C69F49" w14:textId="3D733F36" w:rsidR="00453888" w:rsidRDefault="00453888" w:rsidP="00453888">
      <w:pPr>
        <w:pStyle w:val="Akapitzlist"/>
        <w:numPr>
          <w:ilvl w:val="0"/>
          <w:numId w:val="4"/>
        </w:numPr>
      </w:pPr>
      <w:r w:rsidRPr="00CD6B81">
        <w:t>części otwartej obejmującej wszystkich uczestników</w:t>
      </w:r>
      <w:r w:rsidR="00297AA5">
        <w:t>,</w:t>
      </w:r>
    </w:p>
    <w:p w14:paraId="3D0DED1F" w14:textId="6F738C1A" w:rsidR="00453888" w:rsidRDefault="00453888" w:rsidP="00453888">
      <w:pPr>
        <w:pStyle w:val="Akapitzlist"/>
        <w:numPr>
          <w:ilvl w:val="0"/>
          <w:numId w:val="4"/>
        </w:numPr>
      </w:pPr>
      <w:r w:rsidRPr="00CD6B81">
        <w:t>konkursu ocenianego przez Jury</w:t>
      </w:r>
      <w:r>
        <w:t>.</w:t>
      </w:r>
    </w:p>
    <w:p w14:paraId="0A64F66B" w14:textId="0A694DDC" w:rsidR="00026AD1" w:rsidRDefault="00026AD1" w:rsidP="00026AD1">
      <w:pPr>
        <w:pStyle w:val="Akapitzlist"/>
        <w:numPr>
          <w:ilvl w:val="0"/>
          <w:numId w:val="15"/>
        </w:numPr>
        <w:ind w:left="426"/>
        <w:jc w:val="both"/>
      </w:pPr>
      <w:r>
        <w:t>Festiwal trwa od</w:t>
      </w:r>
      <w:r w:rsidR="00260894">
        <w:t xml:space="preserve"> 1 sierpnia 2026 r. </w:t>
      </w:r>
      <w:r>
        <w:t>do</w:t>
      </w:r>
      <w:r w:rsidR="00260894">
        <w:t xml:space="preserve"> 14 sierpnia 2026 r.</w:t>
      </w:r>
    </w:p>
    <w:p w14:paraId="494503C2" w14:textId="3CB826FC" w:rsidR="00026AD1" w:rsidRPr="00260894" w:rsidRDefault="00026AD1" w:rsidP="00026AD1">
      <w:pPr>
        <w:pStyle w:val="Akapitzlist"/>
        <w:numPr>
          <w:ilvl w:val="0"/>
          <w:numId w:val="15"/>
        </w:numPr>
        <w:ind w:left="426"/>
        <w:jc w:val="both"/>
        <w:rPr>
          <w:b/>
          <w:bCs/>
        </w:rPr>
      </w:pPr>
      <w:r>
        <w:t>Konkurs trwa od</w:t>
      </w:r>
      <w:r w:rsidR="00260894">
        <w:t xml:space="preserve"> 1 sierpnia 2026 r. </w:t>
      </w:r>
      <w:r>
        <w:t xml:space="preserve"> do</w:t>
      </w:r>
      <w:r w:rsidR="00260894">
        <w:t xml:space="preserve"> 14 sierpnia 2026 r. (do. godz. 18.00)</w:t>
      </w:r>
    </w:p>
    <w:p w14:paraId="6006EF14" w14:textId="24AD9F0F" w:rsidR="00260894" w:rsidRPr="00260894" w:rsidRDefault="00260894" w:rsidP="00026AD1">
      <w:pPr>
        <w:pStyle w:val="Akapitzlist"/>
        <w:numPr>
          <w:ilvl w:val="0"/>
          <w:numId w:val="15"/>
        </w:numPr>
        <w:ind w:left="426"/>
        <w:jc w:val="both"/>
        <w:rPr>
          <w:b/>
          <w:bCs/>
        </w:rPr>
      </w:pPr>
      <w:r>
        <w:t>Głosowanie publiczności trwa od 1 sierpnia  2026 r. do 14 sierpnia 2026 r. (do godz. 18.00)</w:t>
      </w:r>
    </w:p>
    <w:p w14:paraId="130CCC8A" w14:textId="584A1BF2" w:rsidR="00260894" w:rsidRPr="00260894" w:rsidRDefault="00260894" w:rsidP="00026AD1">
      <w:pPr>
        <w:pStyle w:val="Akapitzlist"/>
        <w:numPr>
          <w:ilvl w:val="0"/>
          <w:numId w:val="15"/>
        </w:numPr>
        <w:ind w:left="426"/>
        <w:jc w:val="both"/>
        <w:rPr>
          <w:b/>
          <w:bCs/>
        </w:rPr>
      </w:pPr>
      <w:r>
        <w:t>Ogłoszenie wyników: 15 sierpnia 2026 r. podczas Dożynek Rybnych.</w:t>
      </w:r>
    </w:p>
    <w:p w14:paraId="7C5930A6" w14:textId="77777777" w:rsidR="00260894" w:rsidRDefault="00260894" w:rsidP="00026AD1">
      <w:pPr>
        <w:pStyle w:val="Akapitzlist"/>
        <w:ind w:left="0"/>
        <w:rPr>
          <w:b/>
          <w:bCs/>
        </w:rPr>
      </w:pPr>
    </w:p>
    <w:p w14:paraId="4CE9C426" w14:textId="76304EA1" w:rsidR="00026AD1" w:rsidRPr="00026AD1" w:rsidRDefault="00026AD1" w:rsidP="00026AD1">
      <w:pPr>
        <w:pStyle w:val="Akapitzlist"/>
        <w:ind w:left="0"/>
        <w:rPr>
          <w:b/>
          <w:bCs/>
        </w:rPr>
      </w:pPr>
      <w:r w:rsidRPr="00026AD1">
        <w:rPr>
          <w:b/>
          <w:bCs/>
        </w:rPr>
        <w:t xml:space="preserve">§ </w:t>
      </w:r>
      <w:r w:rsidR="00297AA5">
        <w:rPr>
          <w:b/>
          <w:bCs/>
        </w:rPr>
        <w:t>4</w:t>
      </w:r>
      <w:r w:rsidRPr="00026AD1">
        <w:rPr>
          <w:b/>
          <w:bCs/>
        </w:rPr>
        <w:t>. Motyw Przewodni</w:t>
      </w:r>
    </w:p>
    <w:p w14:paraId="14C397F3" w14:textId="17C31E42" w:rsidR="00CD6B81" w:rsidRDefault="00CD6B81" w:rsidP="00026AD1">
      <w:pPr>
        <w:pStyle w:val="Akapitzlist"/>
        <w:numPr>
          <w:ilvl w:val="0"/>
          <w:numId w:val="1"/>
        </w:numPr>
        <w:ind w:left="426"/>
      </w:pPr>
      <w:r w:rsidRPr="00CD6B81">
        <w:t xml:space="preserve">Motywem przewodnim II edycji Festiwalu Dań Rybnych jest </w:t>
      </w:r>
      <w:r w:rsidRPr="003D3AB2">
        <w:rPr>
          <w:b/>
          <w:bCs/>
        </w:rPr>
        <w:t>śledź</w:t>
      </w:r>
      <w:r w:rsidRPr="00CD6B81">
        <w:t xml:space="preserve"> jako produkt charakterystyczny dla regionu nadmorskiego.</w:t>
      </w:r>
    </w:p>
    <w:p w14:paraId="1A5FE5ED" w14:textId="4A28A80B" w:rsidR="00CD6B81" w:rsidRPr="00CD6B81" w:rsidRDefault="00CD6B81" w:rsidP="00026AD1">
      <w:pPr>
        <w:pStyle w:val="Akapitzlist"/>
        <w:numPr>
          <w:ilvl w:val="0"/>
          <w:numId w:val="1"/>
        </w:numPr>
        <w:ind w:left="426"/>
      </w:pPr>
      <w:r w:rsidRPr="00CD6B81">
        <w:t>Uczestnicy Festiwalu przygotowują autorskie wariacje kulinarne na temat śledzia, prezentujące różnorodność smaków, technik przygotowania oraz sposobów podania.</w:t>
      </w:r>
    </w:p>
    <w:p w14:paraId="517B0D21" w14:textId="2137DDDD" w:rsidR="00CD6B81" w:rsidRPr="00CD6B81" w:rsidRDefault="00CD6B81" w:rsidP="00026AD1">
      <w:pPr>
        <w:rPr>
          <w:b/>
          <w:bCs/>
        </w:rPr>
      </w:pPr>
      <w:r w:rsidRPr="00CD6B81">
        <w:rPr>
          <w:b/>
          <w:bCs/>
        </w:rPr>
        <w:t xml:space="preserve">§ </w:t>
      </w:r>
      <w:r w:rsidR="00297AA5">
        <w:rPr>
          <w:b/>
          <w:bCs/>
        </w:rPr>
        <w:t>5</w:t>
      </w:r>
      <w:r w:rsidRPr="00CD6B81">
        <w:rPr>
          <w:b/>
          <w:bCs/>
        </w:rPr>
        <w:t xml:space="preserve">. </w:t>
      </w:r>
      <w:r w:rsidR="00026AD1">
        <w:rPr>
          <w:b/>
          <w:bCs/>
        </w:rPr>
        <w:t>Zasady uczestnictwa</w:t>
      </w:r>
    </w:p>
    <w:p w14:paraId="49D35EB4" w14:textId="77777777" w:rsidR="00CD6B81" w:rsidRDefault="00CD6B81" w:rsidP="00CD6B81">
      <w:pPr>
        <w:pStyle w:val="Akapitzlist"/>
        <w:numPr>
          <w:ilvl w:val="0"/>
          <w:numId w:val="3"/>
        </w:numPr>
      </w:pPr>
      <w:r w:rsidRPr="00CD6B81">
        <w:t>W Festiwalu mogą uczestniczyć restauracje, bary, smażalnie oraz inne lokale gastronomiczne prowadzące działalność na terenie Miasta Ustka.</w:t>
      </w:r>
    </w:p>
    <w:p w14:paraId="19F08978" w14:textId="122298A4" w:rsidR="00CD6B81" w:rsidRPr="00CD6B81" w:rsidRDefault="00CD6B81" w:rsidP="00883D75">
      <w:pPr>
        <w:pStyle w:val="Akapitzlist"/>
        <w:numPr>
          <w:ilvl w:val="0"/>
          <w:numId w:val="3"/>
        </w:numPr>
      </w:pPr>
      <w:r w:rsidRPr="00CD6B81">
        <w:t>Udział w Festiwalu jest dobrowolny i bezpłatny.</w:t>
      </w:r>
    </w:p>
    <w:p w14:paraId="78EABED0" w14:textId="77777777" w:rsidR="00CD6B81" w:rsidRDefault="00CD6B81" w:rsidP="00CD6B81">
      <w:pPr>
        <w:pStyle w:val="Akapitzlist"/>
        <w:numPr>
          <w:ilvl w:val="0"/>
          <w:numId w:val="3"/>
        </w:numPr>
      </w:pPr>
      <w:r w:rsidRPr="00CD6B81">
        <w:t>W konkursie ocenianym przez Jury mogą uczestniczyć wyłącznie całoroczne lokale gastronomiczne.</w:t>
      </w:r>
    </w:p>
    <w:p w14:paraId="59FF9EF8" w14:textId="77777777" w:rsidR="00CD6B81" w:rsidRDefault="00CD6B81" w:rsidP="00CD6B81">
      <w:pPr>
        <w:pStyle w:val="Akapitzlist"/>
        <w:numPr>
          <w:ilvl w:val="0"/>
          <w:numId w:val="3"/>
        </w:numPr>
        <w:rPr>
          <w:b/>
          <w:bCs/>
        </w:rPr>
      </w:pPr>
      <w:r w:rsidRPr="00CD6B81">
        <w:t xml:space="preserve">Maksymalna liczba uczestników konkursu Jury wynosi </w:t>
      </w:r>
      <w:r w:rsidRPr="000848CC">
        <w:rPr>
          <w:b/>
          <w:bCs/>
        </w:rPr>
        <w:t>10.</w:t>
      </w:r>
    </w:p>
    <w:p w14:paraId="4777D638" w14:textId="1250E062" w:rsidR="00883D75" w:rsidRDefault="00CD6B81" w:rsidP="00026AD1">
      <w:pPr>
        <w:pStyle w:val="Akapitzlist"/>
        <w:numPr>
          <w:ilvl w:val="0"/>
          <w:numId w:val="3"/>
        </w:numPr>
      </w:pPr>
      <w:r w:rsidRPr="00CD6B81">
        <w:t>Food trucki i mobilne punkty gastronomiczne nie mogą uczestniczyć w konkursie Jury.</w:t>
      </w:r>
    </w:p>
    <w:p w14:paraId="3EA284C3" w14:textId="3AB7B3DE" w:rsidR="00297AA5" w:rsidRPr="000848CC" w:rsidRDefault="00297AA5" w:rsidP="00EC14C2">
      <w:pPr>
        <w:pStyle w:val="Akapitzlist"/>
        <w:numPr>
          <w:ilvl w:val="0"/>
          <w:numId w:val="3"/>
        </w:numPr>
        <w:jc w:val="both"/>
      </w:pPr>
      <w:r w:rsidRPr="000848CC">
        <w:t>Warunkiem udziału w Festiwalu jest dokonanie zgłoszenia w terminie i formie określonej w § 6.</w:t>
      </w:r>
    </w:p>
    <w:p w14:paraId="4641F441" w14:textId="00F6B8B1" w:rsidR="00CD6B81" w:rsidRPr="00CD6B81" w:rsidRDefault="00CD6B81" w:rsidP="00026AD1">
      <w:pPr>
        <w:rPr>
          <w:b/>
          <w:bCs/>
        </w:rPr>
      </w:pPr>
      <w:r w:rsidRPr="00CD6B81">
        <w:rPr>
          <w:b/>
          <w:bCs/>
        </w:rPr>
        <w:t xml:space="preserve">§ </w:t>
      </w:r>
      <w:r w:rsidR="00297AA5">
        <w:rPr>
          <w:b/>
          <w:bCs/>
        </w:rPr>
        <w:t>6</w:t>
      </w:r>
      <w:r w:rsidRPr="00CD6B81">
        <w:rPr>
          <w:b/>
          <w:bCs/>
        </w:rPr>
        <w:t>. Zgłoszenia</w:t>
      </w:r>
    </w:p>
    <w:p w14:paraId="6B4430BC" w14:textId="77777777" w:rsidR="00CD6B81" w:rsidRPr="00CD6B81" w:rsidRDefault="00CD6B81" w:rsidP="00CD6B81">
      <w:pPr>
        <w:pStyle w:val="Akapitzlist"/>
        <w:numPr>
          <w:ilvl w:val="0"/>
          <w:numId w:val="5"/>
        </w:numPr>
      </w:pPr>
      <w:r w:rsidRPr="00CD6B81">
        <w:t>Warunkiem udziału w Festiwalu jest:</w:t>
      </w:r>
    </w:p>
    <w:p w14:paraId="69DC72BC" w14:textId="1BE60C84" w:rsidR="00CD6B81" w:rsidRPr="00260894" w:rsidRDefault="00CD6B81" w:rsidP="00CD6B81">
      <w:pPr>
        <w:pStyle w:val="Akapitzlist"/>
        <w:numPr>
          <w:ilvl w:val="0"/>
          <w:numId w:val="6"/>
        </w:numPr>
        <w:rPr>
          <w:u w:val="single"/>
        </w:rPr>
      </w:pPr>
      <w:r w:rsidRPr="00CD6B81">
        <w:lastRenderedPageBreak/>
        <w:t xml:space="preserve">przesłanie prawidłowo wypełnionego formularza </w:t>
      </w:r>
      <w:r w:rsidRPr="00260894">
        <w:rPr>
          <w:u w:val="single"/>
        </w:rPr>
        <w:t xml:space="preserve">zgłoszeniowego w terminie </w:t>
      </w:r>
      <w:r w:rsidR="00260894" w:rsidRPr="00260894">
        <w:rPr>
          <w:u w:val="single"/>
        </w:rPr>
        <w:t>do dnia 12 lipca 2026 r.</w:t>
      </w:r>
      <w:r w:rsidR="00260894">
        <w:rPr>
          <w:u w:val="single"/>
        </w:rPr>
        <w:t>,</w:t>
      </w:r>
      <w:r w:rsidR="00260894">
        <w:t xml:space="preserve"> na adres: </w:t>
      </w:r>
      <w:hyperlink r:id="rId5" w:history="1">
        <w:r w:rsidR="000848CC" w:rsidRPr="00362D64">
          <w:rPr>
            <w:rStyle w:val="Hipercze"/>
          </w:rPr>
          <w:t>festiwal@osir.ustka.pl</w:t>
        </w:r>
      </w:hyperlink>
      <w:r w:rsidR="00260894">
        <w:t xml:space="preserve"> lub bezpośrednio do siedziby Organizatora: </w:t>
      </w:r>
      <w:proofErr w:type="spellStart"/>
      <w:r w:rsidR="00260894">
        <w:t>OSiR</w:t>
      </w:r>
      <w:proofErr w:type="spellEnd"/>
      <w:r w:rsidR="00260894">
        <w:t>, ul. Grunwaldzka 35, 76-270 Ustka</w:t>
      </w:r>
    </w:p>
    <w:p w14:paraId="1B773EFA" w14:textId="77777777" w:rsidR="00CD6B81" w:rsidRDefault="00CD6B81" w:rsidP="00CD6B81">
      <w:pPr>
        <w:pStyle w:val="Akapitzlist"/>
        <w:numPr>
          <w:ilvl w:val="0"/>
          <w:numId w:val="6"/>
        </w:numPr>
      </w:pPr>
      <w:r w:rsidRPr="00CD6B81">
        <w:t>zgłoszenie jednego autorskiego dania festiwalowego;</w:t>
      </w:r>
    </w:p>
    <w:p w14:paraId="43851B28" w14:textId="5B98A54C" w:rsidR="00CD6B81" w:rsidRPr="00CD6B81" w:rsidRDefault="00CD6B81" w:rsidP="00883D75">
      <w:pPr>
        <w:pStyle w:val="Akapitzlist"/>
        <w:numPr>
          <w:ilvl w:val="0"/>
          <w:numId w:val="6"/>
        </w:numPr>
      </w:pPr>
      <w:r w:rsidRPr="00CD6B81">
        <w:t>akceptacja niniejszego Regulaminu.</w:t>
      </w:r>
    </w:p>
    <w:p w14:paraId="159288D3" w14:textId="77777777" w:rsidR="00CD6B81" w:rsidRDefault="00CD6B81" w:rsidP="00CD6B81">
      <w:pPr>
        <w:pStyle w:val="Akapitzlist"/>
        <w:numPr>
          <w:ilvl w:val="0"/>
          <w:numId w:val="5"/>
        </w:numPr>
      </w:pPr>
      <w:r w:rsidRPr="00CD6B81">
        <w:t>Każdy uczestnik może zgłosić jedno danie festiwalowe.</w:t>
      </w:r>
    </w:p>
    <w:p w14:paraId="5836C385" w14:textId="77777777" w:rsidR="00CD6B81" w:rsidRDefault="00CD6B81" w:rsidP="00CD6B81">
      <w:pPr>
        <w:pStyle w:val="Akapitzlist"/>
        <w:numPr>
          <w:ilvl w:val="0"/>
          <w:numId w:val="5"/>
        </w:numPr>
      </w:pPr>
      <w:r w:rsidRPr="00CD6B81">
        <w:t xml:space="preserve">Danie może być serwowane jako przystawka, </w:t>
      </w:r>
      <w:proofErr w:type="spellStart"/>
      <w:r w:rsidRPr="00CD6B81">
        <w:t>tapas</w:t>
      </w:r>
      <w:proofErr w:type="spellEnd"/>
      <w:r w:rsidRPr="00CD6B81">
        <w:t>, danie główne lub w innej autorskiej formie kulinarnej.</w:t>
      </w:r>
    </w:p>
    <w:p w14:paraId="2FF78CAF" w14:textId="77777777" w:rsidR="00CD6B81" w:rsidRPr="00CD6B81" w:rsidRDefault="00CD6B81" w:rsidP="00CD6B81">
      <w:pPr>
        <w:pStyle w:val="Akapitzlist"/>
        <w:numPr>
          <w:ilvl w:val="0"/>
          <w:numId w:val="5"/>
        </w:numPr>
      </w:pPr>
      <w:r w:rsidRPr="00CD6B81">
        <w:t>Dopuszcza się różne techniki przygotowania i podania śledzia, w tym między innymi śledzia marynowanego, pieczonego, smażonego, wędzonego, surowego, dojrzewającego lub podawanego w nowoczesnych interpretacjach kulinarnych.</w:t>
      </w:r>
    </w:p>
    <w:p w14:paraId="5F25E74C" w14:textId="77777777" w:rsidR="00CD6B81" w:rsidRDefault="00CD6B81" w:rsidP="00CD6B81">
      <w:pPr>
        <w:pStyle w:val="Akapitzlist"/>
        <w:numPr>
          <w:ilvl w:val="0"/>
          <w:numId w:val="5"/>
        </w:numPr>
      </w:pPr>
      <w:r w:rsidRPr="00CD6B81">
        <w:t>Zgłoszone danie festiwalowe musi stanowić autorską interpretację motywu przewodniego Festiwalu.</w:t>
      </w:r>
    </w:p>
    <w:p w14:paraId="24D7193D" w14:textId="77777777" w:rsidR="00CD6B81" w:rsidRDefault="00CD6B81" w:rsidP="00CD6B81">
      <w:pPr>
        <w:pStyle w:val="Akapitzlist"/>
        <w:numPr>
          <w:ilvl w:val="0"/>
          <w:numId w:val="5"/>
        </w:numPr>
      </w:pPr>
      <w:r w:rsidRPr="00CD6B81">
        <w:t>Podstawowym składnikiem dania musi być śledź, który powinien odgrywać dominującą rolę smakową i kompozycyjną.</w:t>
      </w:r>
    </w:p>
    <w:p w14:paraId="00C528F6" w14:textId="77777777" w:rsidR="00DC2849" w:rsidRDefault="00260894" w:rsidP="00297AA5">
      <w:pPr>
        <w:pStyle w:val="Akapitzlist"/>
        <w:numPr>
          <w:ilvl w:val="0"/>
          <w:numId w:val="5"/>
        </w:numPr>
      </w:pPr>
      <w:r>
        <w:t>W czasie trwania konkursu Uczestnik musi w posiadanej karcie menu umieścić wkładkę z daniem konkursowym</w:t>
      </w:r>
      <w:r w:rsidR="00DC2849">
        <w:t>.</w:t>
      </w:r>
    </w:p>
    <w:p w14:paraId="2182479C" w14:textId="77F68075" w:rsidR="00DC2849" w:rsidRPr="000848CC" w:rsidRDefault="00DC2849" w:rsidP="00297AA5">
      <w:pPr>
        <w:pStyle w:val="Akapitzlist"/>
        <w:numPr>
          <w:ilvl w:val="0"/>
          <w:numId w:val="5"/>
        </w:numPr>
        <w:jc w:val="both"/>
      </w:pPr>
      <w:r w:rsidRPr="000848CC">
        <w:t>Organizator zastrzega sobie prawo do odmowy przyjęcia zgłoszenia, w szczególności w przypadku niespełnienia wymogów formalnych, przekroczenia limitu miejsc, braku zgodności dania z motywem przewodnim Festiwalu lub z profilem wydarzenia. Decyzje Organizatora w tym zakresie są ostateczne i nie przysługują z tego tytułu uczestnikom jakiekolwiek roszczenia.</w:t>
      </w:r>
    </w:p>
    <w:p w14:paraId="641F253A" w14:textId="523A4BFF" w:rsidR="00CD6B81" w:rsidRPr="00CD6B81" w:rsidRDefault="00CD6B81" w:rsidP="00297AA5">
      <w:pPr>
        <w:rPr>
          <w:b/>
          <w:bCs/>
        </w:rPr>
      </w:pPr>
      <w:r w:rsidRPr="00CD6B81">
        <w:rPr>
          <w:b/>
          <w:bCs/>
        </w:rPr>
        <w:t xml:space="preserve">§ </w:t>
      </w:r>
      <w:r w:rsidR="00297AA5">
        <w:rPr>
          <w:b/>
          <w:bCs/>
        </w:rPr>
        <w:t>7</w:t>
      </w:r>
      <w:r w:rsidRPr="00CD6B81">
        <w:rPr>
          <w:b/>
          <w:bCs/>
        </w:rPr>
        <w:t>. Konkurs Jury</w:t>
      </w:r>
    </w:p>
    <w:p w14:paraId="60A44617" w14:textId="77777777" w:rsidR="00CD6B81" w:rsidRDefault="00CD6B81" w:rsidP="00CD6B81">
      <w:pPr>
        <w:pStyle w:val="Akapitzlist"/>
        <w:numPr>
          <w:ilvl w:val="0"/>
          <w:numId w:val="7"/>
        </w:numPr>
      </w:pPr>
      <w:r w:rsidRPr="00CD6B81">
        <w:t>Konkurs Jury stanowi odrębną część Festiwalu.</w:t>
      </w:r>
    </w:p>
    <w:p w14:paraId="569B140C" w14:textId="08F46EC8" w:rsidR="00CD6B81" w:rsidRDefault="00CD6B81" w:rsidP="00CD6B81">
      <w:pPr>
        <w:pStyle w:val="Akapitzlist"/>
        <w:numPr>
          <w:ilvl w:val="0"/>
          <w:numId w:val="7"/>
        </w:numPr>
      </w:pPr>
      <w:r w:rsidRPr="00CD6B81">
        <w:t>Jury dokonuje oceny dań bezpośrednio w lokalach gastronomicznych</w:t>
      </w:r>
      <w:r w:rsidR="00BC0273">
        <w:t xml:space="preserve"> w dniach 13 i 14 sierpnia 2026 r.</w:t>
      </w:r>
    </w:p>
    <w:p w14:paraId="09D9DB9B" w14:textId="77777777" w:rsidR="00CD6B81" w:rsidRDefault="00CD6B81" w:rsidP="00CD6B81">
      <w:pPr>
        <w:pStyle w:val="Akapitzlist"/>
        <w:numPr>
          <w:ilvl w:val="0"/>
          <w:numId w:val="7"/>
        </w:numPr>
      </w:pPr>
      <w:r w:rsidRPr="00CD6B81">
        <w:t>W skład Jury wchodzą osoby powołane przez Organizatora.</w:t>
      </w:r>
    </w:p>
    <w:p w14:paraId="35E8C112" w14:textId="53DE1509" w:rsidR="00CD6B81" w:rsidRPr="00CD6B81" w:rsidRDefault="00CD6B81" w:rsidP="00CD6B81">
      <w:pPr>
        <w:pStyle w:val="Akapitzlist"/>
        <w:numPr>
          <w:ilvl w:val="0"/>
          <w:numId w:val="7"/>
        </w:numPr>
      </w:pPr>
      <w:r w:rsidRPr="00CD6B81">
        <w:t>Jury ocenia dania według następujących kryteriów:</w:t>
      </w:r>
    </w:p>
    <w:p w14:paraId="7CE09FC8" w14:textId="77777777" w:rsidR="00CD6B81" w:rsidRDefault="00CD6B81" w:rsidP="00CD6B81">
      <w:pPr>
        <w:pStyle w:val="Akapitzlist"/>
        <w:numPr>
          <w:ilvl w:val="0"/>
          <w:numId w:val="8"/>
        </w:numPr>
      </w:pPr>
      <w:r w:rsidRPr="00CD6B81">
        <w:t>smak;</w:t>
      </w:r>
    </w:p>
    <w:p w14:paraId="6E3579AB" w14:textId="77777777" w:rsidR="00CD6B81" w:rsidRDefault="00CD6B81" w:rsidP="00CD6B81">
      <w:pPr>
        <w:pStyle w:val="Akapitzlist"/>
        <w:numPr>
          <w:ilvl w:val="0"/>
          <w:numId w:val="8"/>
        </w:numPr>
      </w:pPr>
      <w:r w:rsidRPr="00CD6B81">
        <w:t>kreatywność i autorski charakter dania;</w:t>
      </w:r>
    </w:p>
    <w:p w14:paraId="2F5A5690" w14:textId="77777777" w:rsidR="00CD6B81" w:rsidRDefault="00CD6B81" w:rsidP="00CD6B81">
      <w:pPr>
        <w:pStyle w:val="Akapitzlist"/>
        <w:numPr>
          <w:ilvl w:val="0"/>
          <w:numId w:val="8"/>
        </w:numPr>
      </w:pPr>
      <w:r w:rsidRPr="00CD6B81">
        <w:t>estetyka podania;</w:t>
      </w:r>
    </w:p>
    <w:p w14:paraId="255EFCF5" w14:textId="77777777" w:rsidR="00CD6B81" w:rsidRDefault="00CD6B81" w:rsidP="00CD6B81">
      <w:pPr>
        <w:pStyle w:val="Akapitzlist"/>
        <w:numPr>
          <w:ilvl w:val="0"/>
          <w:numId w:val="8"/>
        </w:numPr>
      </w:pPr>
      <w:r w:rsidRPr="00CD6B81">
        <w:t>zgodność z motywem przewodnim Festiwalu;</w:t>
      </w:r>
    </w:p>
    <w:p w14:paraId="66E39FAB" w14:textId="7F07D25B" w:rsidR="00CD6B81" w:rsidRPr="00CD6B81" w:rsidRDefault="00CD6B81" w:rsidP="00883D75">
      <w:pPr>
        <w:pStyle w:val="Akapitzlist"/>
        <w:numPr>
          <w:ilvl w:val="0"/>
          <w:numId w:val="8"/>
        </w:numPr>
      </w:pPr>
      <w:r w:rsidRPr="00CD6B81">
        <w:t>ogólne wrażenie kulinarne.</w:t>
      </w:r>
    </w:p>
    <w:p w14:paraId="5B9E9889" w14:textId="77777777" w:rsidR="00CD6B81" w:rsidRDefault="00CD6B81" w:rsidP="00CD6B81">
      <w:pPr>
        <w:pStyle w:val="Akapitzlist"/>
        <w:numPr>
          <w:ilvl w:val="0"/>
          <w:numId w:val="7"/>
        </w:numPr>
      </w:pPr>
      <w:r w:rsidRPr="00CD6B81">
        <w:t>Decyzje Jury są ostateczne i nie podlegają odwołaniu.</w:t>
      </w:r>
    </w:p>
    <w:p w14:paraId="7319C056" w14:textId="77777777" w:rsidR="00CD6B81" w:rsidRPr="00BC0273" w:rsidRDefault="00CD6B81" w:rsidP="00CD6B81">
      <w:pPr>
        <w:pStyle w:val="Akapitzlist"/>
        <w:numPr>
          <w:ilvl w:val="0"/>
          <w:numId w:val="7"/>
        </w:numPr>
        <w:rPr>
          <w:b/>
          <w:bCs/>
        </w:rPr>
      </w:pPr>
      <w:r w:rsidRPr="00BC0273">
        <w:rPr>
          <w:b/>
          <w:bCs/>
        </w:rPr>
        <w:t>Laureat I miejsca Jury oraz laureat Nagrody Publiczności poprzedniej edycji Festiwalu otrzymują gwarantowany udział w konkursie Jury podczas kolejnej edycji, pod warunkiem dokonania zgłoszenia w wyznaczonym terminie.</w:t>
      </w:r>
    </w:p>
    <w:p w14:paraId="0EEFBAA0" w14:textId="72CE6586" w:rsidR="00CD6B81" w:rsidRPr="00CD6B81" w:rsidRDefault="00CD6B81" w:rsidP="00CD6B81">
      <w:pPr>
        <w:pStyle w:val="Akapitzlist"/>
        <w:numPr>
          <w:ilvl w:val="0"/>
          <w:numId w:val="7"/>
        </w:numPr>
      </w:pPr>
      <w:r w:rsidRPr="00CD6B81">
        <w:t>Pozostałe miejsca w konkursie Jury przyznawane są przez Organizatora na podstawie analizy zgłoszeń, z uwzględnieniem:</w:t>
      </w:r>
    </w:p>
    <w:p w14:paraId="78AFDB49" w14:textId="77777777" w:rsidR="00CD6B81" w:rsidRDefault="00CD6B81" w:rsidP="00CD6B81">
      <w:pPr>
        <w:pStyle w:val="Akapitzlist"/>
        <w:numPr>
          <w:ilvl w:val="0"/>
          <w:numId w:val="9"/>
        </w:numPr>
      </w:pPr>
      <w:r w:rsidRPr="00CD6B81">
        <w:t>jakości i charakteru zgłoszonego dania;</w:t>
      </w:r>
    </w:p>
    <w:p w14:paraId="2EAD5A78" w14:textId="77777777" w:rsidR="00CD6B81" w:rsidRDefault="00CD6B81" w:rsidP="00CD6B81">
      <w:pPr>
        <w:pStyle w:val="Akapitzlist"/>
        <w:numPr>
          <w:ilvl w:val="0"/>
          <w:numId w:val="9"/>
        </w:numPr>
      </w:pPr>
      <w:r w:rsidRPr="00CD6B81">
        <w:lastRenderedPageBreak/>
        <w:t>różnorodności oferty kulinarnej;</w:t>
      </w:r>
    </w:p>
    <w:p w14:paraId="32349370" w14:textId="77777777" w:rsidR="00CD6B81" w:rsidRDefault="00CD6B81" w:rsidP="00CD6B81">
      <w:pPr>
        <w:pStyle w:val="Akapitzlist"/>
        <w:numPr>
          <w:ilvl w:val="0"/>
          <w:numId w:val="9"/>
        </w:numPr>
      </w:pPr>
      <w:r w:rsidRPr="00CD6B81">
        <w:t>autorskiego charakteru propozycji;</w:t>
      </w:r>
    </w:p>
    <w:p w14:paraId="26AE4537" w14:textId="314B29B7" w:rsidR="00DC2849" w:rsidRPr="00CD6B81" w:rsidRDefault="00CD6B81" w:rsidP="00DC2849">
      <w:pPr>
        <w:pStyle w:val="Akapitzlist"/>
        <w:numPr>
          <w:ilvl w:val="0"/>
          <w:numId w:val="9"/>
        </w:numPr>
      </w:pPr>
      <w:r w:rsidRPr="00CD6B81">
        <w:t>potrzeby zapewnienia różnorodności uczestników.</w:t>
      </w:r>
    </w:p>
    <w:p w14:paraId="1305547E" w14:textId="1CBC4DFE" w:rsidR="00DC2849" w:rsidRPr="000848CC" w:rsidRDefault="00DC2849" w:rsidP="00CD6B81">
      <w:pPr>
        <w:pStyle w:val="Akapitzlist"/>
        <w:numPr>
          <w:ilvl w:val="0"/>
          <w:numId w:val="7"/>
        </w:numPr>
      </w:pPr>
      <w:r w:rsidRPr="000848CC">
        <w:t>Decyzja Organizatora co do zakwalifikowania lokalu do konkursu Jury ma charakter uznaniowy i nie podlega zaskarżeniu ani odwołaniu.</w:t>
      </w:r>
    </w:p>
    <w:p w14:paraId="2B52CFF6" w14:textId="06A214D1" w:rsidR="00CD6B81" w:rsidRDefault="00CD6B81" w:rsidP="00DC2849">
      <w:pPr>
        <w:pStyle w:val="Akapitzlist"/>
        <w:numPr>
          <w:ilvl w:val="0"/>
          <w:numId w:val="7"/>
        </w:numPr>
        <w:jc w:val="both"/>
      </w:pPr>
      <w:r w:rsidRPr="00CD6B81">
        <w:t>Organizator zastrzega sobie możliwość zapewnienia udziału w konkursie Jury minimum dwóm lokalom debiutującym.</w:t>
      </w:r>
    </w:p>
    <w:p w14:paraId="5DB06E3F" w14:textId="4358B931" w:rsidR="00BC0273" w:rsidRPr="00CD6B81" w:rsidRDefault="00BC0273" w:rsidP="00DC2849">
      <w:pPr>
        <w:pStyle w:val="Akapitzlist"/>
        <w:numPr>
          <w:ilvl w:val="0"/>
          <w:numId w:val="7"/>
        </w:numPr>
        <w:jc w:val="both"/>
      </w:pPr>
      <w:r>
        <w:t xml:space="preserve">O zakwalifikowaniu się lokalu do oceny Jury, </w:t>
      </w:r>
      <w:r w:rsidR="000848CC">
        <w:t>p</w:t>
      </w:r>
      <w:r>
        <w:t>oinformuj</w:t>
      </w:r>
      <w:r w:rsidR="00DC2849">
        <w:t>e</w:t>
      </w:r>
      <w:r>
        <w:t xml:space="preserve"> telefonicznie.</w:t>
      </w:r>
    </w:p>
    <w:p w14:paraId="2300DA2C" w14:textId="110CE0EF" w:rsidR="00CD6B81" w:rsidRPr="00CD6B81" w:rsidRDefault="00CD6B81" w:rsidP="00297AA5">
      <w:pPr>
        <w:rPr>
          <w:b/>
          <w:bCs/>
        </w:rPr>
      </w:pPr>
      <w:r w:rsidRPr="00CD6B81">
        <w:rPr>
          <w:b/>
          <w:bCs/>
        </w:rPr>
        <w:t xml:space="preserve">§ </w:t>
      </w:r>
      <w:r w:rsidR="00297AA5">
        <w:rPr>
          <w:b/>
          <w:bCs/>
        </w:rPr>
        <w:t>8</w:t>
      </w:r>
      <w:r w:rsidRPr="00CD6B81">
        <w:rPr>
          <w:b/>
          <w:bCs/>
        </w:rPr>
        <w:t>. Głosowanie publiczności</w:t>
      </w:r>
    </w:p>
    <w:p w14:paraId="641BD32B" w14:textId="77777777" w:rsidR="00CD6B81" w:rsidRDefault="00CD6B81" w:rsidP="00CD6B81">
      <w:pPr>
        <w:pStyle w:val="Akapitzlist"/>
        <w:numPr>
          <w:ilvl w:val="0"/>
          <w:numId w:val="10"/>
        </w:numPr>
      </w:pPr>
      <w:r w:rsidRPr="00CD6B81">
        <w:t>Wszystkie lokale uczestniczące w Festiwalu biorą udział w głosowaniu publiczności.</w:t>
      </w:r>
    </w:p>
    <w:p w14:paraId="16240CE3" w14:textId="2EB8016F" w:rsidR="00CD6B81" w:rsidRDefault="00CD6B81" w:rsidP="00CD6B81">
      <w:pPr>
        <w:pStyle w:val="Akapitzlist"/>
        <w:numPr>
          <w:ilvl w:val="0"/>
          <w:numId w:val="10"/>
        </w:numPr>
      </w:pPr>
      <w:r w:rsidRPr="00CD6B81">
        <w:t>Szczegółowe zasady głosowania publiczności określa odrębny dokument opublikowany przez Organizatora.</w:t>
      </w:r>
    </w:p>
    <w:p w14:paraId="000F2B53" w14:textId="3402CD30" w:rsidR="00CD6B81" w:rsidRPr="00CD6B81" w:rsidRDefault="00CD6B81" w:rsidP="00297AA5">
      <w:pPr>
        <w:rPr>
          <w:b/>
          <w:bCs/>
        </w:rPr>
      </w:pPr>
      <w:r w:rsidRPr="00CD6B81">
        <w:rPr>
          <w:b/>
          <w:bCs/>
        </w:rPr>
        <w:t xml:space="preserve">§ </w:t>
      </w:r>
      <w:r w:rsidR="00297AA5">
        <w:rPr>
          <w:b/>
          <w:bCs/>
        </w:rPr>
        <w:t>9</w:t>
      </w:r>
      <w:r w:rsidRPr="00CD6B81">
        <w:rPr>
          <w:b/>
          <w:bCs/>
        </w:rPr>
        <w:t>. Nagrody</w:t>
      </w:r>
    </w:p>
    <w:p w14:paraId="60FDADDF" w14:textId="77777777" w:rsidR="00CD6B81" w:rsidRPr="00CD6B81" w:rsidRDefault="00CD6B81" w:rsidP="00CD6B81">
      <w:pPr>
        <w:pStyle w:val="Akapitzlist"/>
        <w:numPr>
          <w:ilvl w:val="0"/>
          <w:numId w:val="11"/>
        </w:numPr>
      </w:pPr>
      <w:r w:rsidRPr="00CD6B81">
        <w:t>W ramach Festiwalu przyznawane są:</w:t>
      </w:r>
    </w:p>
    <w:p w14:paraId="7F042FFB" w14:textId="77777777" w:rsidR="00CD6B81" w:rsidRPr="00CD6B81" w:rsidRDefault="00CD6B81" w:rsidP="00CD6B81">
      <w:pPr>
        <w:pStyle w:val="Akapitzlist"/>
        <w:numPr>
          <w:ilvl w:val="0"/>
          <w:numId w:val="12"/>
        </w:numPr>
      </w:pPr>
      <w:r w:rsidRPr="00CD6B81">
        <w:t>nagrody Jury;</w:t>
      </w:r>
    </w:p>
    <w:p w14:paraId="5EB1B435" w14:textId="77777777" w:rsidR="00CD6B81" w:rsidRPr="00CD6B81" w:rsidRDefault="00CD6B81" w:rsidP="00CD6B81">
      <w:pPr>
        <w:pStyle w:val="Akapitzlist"/>
        <w:numPr>
          <w:ilvl w:val="0"/>
          <w:numId w:val="12"/>
        </w:numPr>
      </w:pPr>
      <w:r w:rsidRPr="00CD6B81">
        <w:t>Nagroda Publiczności;</w:t>
      </w:r>
    </w:p>
    <w:p w14:paraId="625B3130" w14:textId="77777777" w:rsidR="00CD6B81" w:rsidRPr="00CD6B81" w:rsidRDefault="00CD6B81" w:rsidP="00CD6B81">
      <w:pPr>
        <w:pStyle w:val="Akapitzlist"/>
        <w:numPr>
          <w:ilvl w:val="0"/>
          <w:numId w:val="12"/>
        </w:numPr>
      </w:pPr>
      <w:r w:rsidRPr="00CD6B81">
        <w:t>wyróżnienia.</w:t>
      </w:r>
    </w:p>
    <w:p w14:paraId="5F7AF9C5" w14:textId="533A1415" w:rsidR="00CD6B81" w:rsidRPr="00CD6B81" w:rsidRDefault="00CD6B81" w:rsidP="00CD6B81">
      <w:pPr>
        <w:pStyle w:val="Akapitzlist"/>
        <w:numPr>
          <w:ilvl w:val="0"/>
          <w:numId w:val="11"/>
        </w:numPr>
      </w:pPr>
      <w:r w:rsidRPr="00CD6B81">
        <w:t>Organizator zastrzega sobie możliwość przyznania dodatkowych nagród lub wyróżnień.</w:t>
      </w:r>
    </w:p>
    <w:p w14:paraId="0BCCD3A9" w14:textId="3BA6A893" w:rsidR="00CD6B81" w:rsidRPr="00CD6B81" w:rsidRDefault="00CD6B81" w:rsidP="00297AA5">
      <w:pPr>
        <w:rPr>
          <w:b/>
          <w:bCs/>
        </w:rPr>
      </w:pPr>
      <w:r w:rsidRPr="00CD6B81">
        <w:rPr>
          <w:b/>
          <w:bCs/>
        </w:rPr>
        <w:t xml:space="preserve">§ </w:t>
      </w:r>
      <w:r w:rsidR="00297AA5">
        <w:rPr>
          <w:b/>
          <w:bCs/>
        </w:rPr>
        <w:t>10</w:t>
      </w:r>
      <w:r w:rsidRPr="00CD6B81">
        <w:rPr>
          <w:b/>
          <w:bCs/>
        </w:rPr>
        <w:t>. Promocja i prawa do wykorzystania materiałów</w:t>
      </w:r>
    </w:p>
    <w:p w14:paraId="431CB222" w14:textId="77777777" w:rsidR="00DC2849" w:rsidRPr="000848CC" w:rsidRDefault="00DC2849" w:rsidP="00DC2849">
      <w:pPr>
        <w:pStyle w:val="Akapitzlist"/>
        <w:numPr>
          <w:ilvl w:val="0"/>
          <w:numId w:val="13"/>
        </w:numPr>
        <w:jc w:val="both"/>
      </w:pPr>
      <w:r w:rsidRPr="000848CC">
        <w:t>Uczestnicy wyrażają nieodpłatnie, nieograniczoną czasowo i terytorialnie zgodę na wykorzystanie przez Organizatora nazwy lokalu, nazwy dania, zdjęć, materiałów filmowych oraz innych materiałów promocyjnych związanych z Festiwalem, w szczególności w materiałach drukowanych, elektronicznych, na stronie internetowej Organizatora oraz w mediach społecznościowych.</w:t>
      </w:r>
    </w:p>
    <w:p w14:paraId="0BF144AF" w14:textId="68316BFF" w:rsidR="00DC2849" w:rsidRPr="000848CC" w:rsidRDefault="00DC2849" w:rsidP="00DC2849">
      <w:pPr>
        <w:pStyle w:val="Akapitzlist"/>
        <w:numPr>
          <w:ilvl w:val="0"/>
          <w:numId w:val="13"/>
        </w:numPr>
        <w:jc w:val="both"/>
      </w:pPr>
      <w:r w:rsidRPr="000848CC">
        <w:t>Materiały, o których mowa w ust. 1, mogą być wykorzystywane przez Organizatora w celach promocyjnych, informacyjnych i archiwalnych, bez konieczności uzyskiwania każdorazowej dodatkowej zgody Uczestnika i bez prawa Uczestnika do wynagrodzenia z tego tytułu.</w:t>
      </w:r>
    </w:p>
    <w:p w14:paraId="35B774DE" w14:textId="77777777" w:rsidR="00DC2849" w:rsidRPr="000848CC" w:rsidRDefault="00DC2849" w:rsidP="00DC2849">
      <w:pPr>
        <w:pStyle w:val="Akapitzlist"/>
        <w:jc w:val="both"/>
      </w:pPr>
    </w:p>
    <w:p w14:paraId="4D47A147" w14:textId="6725CA24" w:rsidR="00DC2849" w:rsidRPr="000848CC" w:rsidRDefault="00DC2849" w:rsidP="00DC2849">
      <w:pPr>
        <w:rPr>
          <w:b/>
          <w:bCs/>
        </w:rPr>
      </w:pPr>
      <w:r w:rsidRPr="000848CC">
        <w:rPr>
          <w:b/>
          <w:bCs/>
        </w:rPr>
        <w:t>§ 11. Odpowiedzialność</w:t>
      </w:r>
    </w:p>
    <w:p w14:paraId="25B803D7" w14:textId="48F52649" w:rsidR="00DC2849" w:rsidRPr="000848CC" w:rsidRDefault="00DC2849" w:rsidP="00DC2849">
      <w:pPr>
        <w:pStyle w:val="Akapitzlist"/>
        <w:numPr>
          <w:ilvl w:val="0"/>
          <w:numId w:val="16"/>
        </w:numPr>
        <w:jc w:val="both"/>
      </w:pPr>
      <w:r w:rsidRPr="000848CC">
        <w:t>Uczestnik ponosi pełną odpowiedzialność za przygotowywane i serwowane dania, w szczególności za ich jakość, bezpieczeństwo zdrowotne oraz zgodność z obowiązującymi przepisami sanitarnymi.</w:t>
      </w:r>
    </w:p>
    <w:p w14:paraId="73BD81A6" w14:textId="77777777" w:rsidR="00DC2849" w:rsidRPr="000848CC" w:rsidRDefault="00DC2849" w:rsidP="00DC2849">
      <w:pPr>
        <w:pStyle w:val="Akapitzlist"/>
        <w:numPr>
          <w:ilvl w:val="0"/>
          <w:numId w:val="16"/>
        </w:numPr>
        <w:jc w:val="both"/>
      </w:pPr>
      <w:r w:rsidRPr="000848CC">
        <w:t>Uczestnik ponosi odpowiedzialność za wszelkie szkody wyrządzone Organizatorowi, innym uczestnikom oraz osobom trzecim w związku z udziałem w Festiwalu, w tym za szkody w mieniu oraz szkody na osobie.</w:t>
      </w:r>
    </w:p>
    <w:p w14:paraId="50948E3A" w14:textId="77777777" w:rsidR="00DC2849" w:rsidRPr="000848CC" w:rsidRDefault="00DC2849" w:rsidP="00DC2849">
      <w:pPr>
        <w:pStyle w:val="Akapitzlist"/>
        <w:numPr>
          <w:ilvl w:val="0"/>
          <w:numId w:val="16"/>
        </w:numPr>
        <w:jc w:val="both"/>
      </w:pPr>
      <w:r w:rsidRPr="000848CC">
        <w:lastRenderedPageBreak/>
        <w:t>Organizator nie ponosi odpowiedzialności za szkody powstałe w związku z przygotowaniem, przechowywaniem oraz serwowaniem dań przez Uczestników, ani za jakiekolwiek roszczenia osób trzecich z tego tytułu.</w:t>
      </w:r>
    </w:p>
    <w:p w14:paraId="07FEE38A" w14:textId="17AFDBEB" w:rsidR="00DC2849" w:rsidRPr="000848CC" w:rsidRDefault="00DC2849" w:rsidP="00DC2849">
      <w:pPr>
        <w:pStyle w:val="Akapitzlist"/>
        <w:numPr>
          <w:ilvl w:val="0"/>
          <w:numId w:val="16"/>
        </w:numPr>
        <w:jc w:val="both"/>
      </w:pPr>
      <w:r w:rsidRPr="000848CC">
        <w:t>Organizator nie ponosi odpowiedzialności za rzeczy Uczestników pozostawione na terenie Festiwalu, jak również za utracone korzyści związane z udziałem w Festiwalu.</w:t>
      </w:r>
    </w:p>
    <w:p w14:paraId="13F358E3" w14:textId="77777777" w:rsidR="00DC2849" w:rsidRPr="000848CC" w:rsidRDefault="00DC2849" w:rsidP="00297AA5">
      <w:pPr>
        <w:rPr>
          <w:b/>
          <w:bCs/>
        </w:rPr>
      </w:pPr>
    </w:p>
    <w:p w14:paraId="67DB7F9A" w14:textId="7036CC8B" w:rsidR="00CD6B81" w:rsidRPr="000848CC" w:rsidRDefault="00CD6B81" w:rsidP="00297AA5">
      <w:pPr>
        <w:rPr>
          <w:b/>
          <w:bCs/>
        </w:rPr>
      </w:pPr>
      <w:r w:rsidRPr="000848CC">
        <w:rPr>
          <w:b/>
          <w:bCs/>
        </w:rPr>
        <w:t xml:space="preserve">§ </w:t>
      </w:r>
      <w:r w:rsidR="00297AA5" w:rsidRPr="000848CC">
        <w:rPr>
          <w:b/>
          <w:bCs/>
        </w:rPr>
        <w:t>1</w:t>
      </w:r>
      <w:r w:rsidR="00DC2849" w:rsidRPr="000848CC">
        <w:rPr>
          <w:b/>
          <w:bCs/>
        </w:rPr>
        <w:t>2</w:t>
      </w:r>
      <w:r w:rsidRPr="000848CC">
        <w:rPr>
          <w:b/>
          <w:bCs/>
        </w:rPr>
        <w:t>. Postanowienia końcowe</w:t>
      </w:r>
    </w:p>
    <w:p w14:paraId="5A4E30ED" w14:textId="08462D78" w:rsidR="00DC2849" w:rsidRPr="000848CC" w:rsidRDefault="00DC2849" w:rsidP="00DC2849">
      <w:pPr>
        <w:pStyle w:val="Akapitzlist"/>
        <w:numPr>
          <w:ilvl w:val="0"/>
          <w:numId w:val="14"/>
        </w:numPr>
        <w:jc w:val="both"/>
      </w:pPr>
      <w:r w:rsidRPr="000848CC">
        <w:t>Organizator zastrzega sobie prawo do zmiany programu Festiwalu, w tym skrócenia, przełożenia lub odwołania Festiwalu lub konkursu Jury z przyczyn niezależnych od Organizatora, w szczególności z powodu działania siły wyższej, decyzji organów administracji publicznej, zagrożenia bezpieczeństwa uczestników lub innych okoliczności uniemożliwiających przeprowadzenie Festiwalu. W takich przypadkach Uczestnikom nie przysługują roszczenia odszkodowawcze ani zwrot poniesionych kosztów udziału w Festiwalu.</w:t>
      </w:r>
    </w:p>
    <w:p w14:paraId="63445636" w14:textId="7EF363F2" w:rsidR="00CD6B81" w:rsidRDefault="00CD6B81" w:rsidP="00CD6B81">
      <w:pPr>
        <w:pStyle w:val="Akapitzlist"/>
        <w:numPr>
          <w:ilvl w:val="0"/>
          <w:numId w:val="14"/>
        </w:numPr>
      </w:pPr>
      <w:r w:rsidRPr="00CD6B81">
        <w:t>Organizator zastrzega sobie prawo do interpretacji zapisów niniejszego Regulaminu.</w:t>
      </w:r>
    </w:p>
    <w:p w14:paraId="5823203D" w14:textId="77777777" w:rsidR="00CD6B81" w:rsidRDefault="00CD6B81" w:rsidP="00CD6B81">
      <w:pPr>
        <w:pStyle w:val="Akapitzlist"/>
        <w:numPr>
          <w:ilvl w:val="0"/>
          <w:numId w:val="14"/>
        </w:numPr>
      </w:pPr>
      <w:r w:rsidRPr="00CD6B81">
        <w:t>Organizator zastrzega sobie prawo do wprowadzania zmian w Regulaminie.</w:t>
      </w:r>
    </w:p>
    <w:p w14:paraId="38204E44" w14:textId="77777777" w:rsidR="00CD6B81" w:rsidRDefault="00CD6B81" w:rsidP="00CD6B81">
      <w:pPr>
        <w:pStyle w:val="Akapitzlist"/>
        <w:numPr>
          <w:ilvl w:val="0"/>
          <w:numId w:val="14"/>
        </w:numPr>
      </w:pPr>
      <w:r w:rsidRPr="00CD6B81">
        <w:t>Regulamin wchodzi w życie z dniem publikacji.</w:t>
      </w:r>
    </w:p>
    <w:p w14:paraId="7EEEA747" w14:textId="77777777" w:rsidR="00CD6B81" w:rsidRDefault="00CD6B81" w:rsidP="00CD6B81">
      <w:pPr>
        <w:pStyle w:val="Akapitzlist"/>
        <w:numPr>
          <w:ilvl w:val="0"/>
          <w:numId w:val="14"/>
        </w:numPr>
      </w:pPr>
      <w:r w:rsidRPr="00CD6B81">
        <w:t>Aktualna wersja Regulaminu dostępna jest na stronie internetowej Organizatora.</w:t>
      </w:r>
    </w:p>
    <w:p w14:paraId="299B1FDB" w14:textId="0E76CEF8" w:rsidR="00CD6B81" w:rsidRPr="00CD6B81" w:rsidRDefault="00CD6B81" w:rsidP="00CD6B81">
      <w:pPr>
        <w:pStyle w:val="Akapitzlist"/>
        <w:numPr>
          <w:ilvl w:val="0"/>
          <w:numId w:val="14"/>
        </w:numPr>
      </w:pPr>
      <w:r w:rsidRPr="00CD6B81">
        <w:t>Zgłoszenie udziału w Festiwalu jest równoznaczne z akceptacją niniejszego Regulaminu.</w:t>
      </w:r>
    </w:p>
    <w:p w14:paraId="795F30FB" w14:textId="77777777" w:rsidR="00DC2849" w:rsidRDefault="00DC2849" w:rsidP="00297AA5">
      <w:pPr>
        <w:rPr>
          <w:b/>
          <w:bCs/>
        </w:rPr>
      </w:pPr>
    </w:p>
    <w:p w14:paraId="127EC8AC" w14:textId="5A0B2A36" w:rsidR="00B3171A" w:rsidRPr="00FB1D78" w:rsidRDefault="00FB1D78" w:rsidP="00297AA5">
      <w:pPr>
        <w:rPr>
          <w:b/>
          <w:bCs/>
        </w:rPr>
      </w:pPr>
      <w:r w:rsidRPr="00FB1D78">
        <w:rPr>
          <w:b/>
          <w:bCs/>
        </w:rPr>
        <w:t>§</w:t>
      </w:r>
      <w:r w:rsidR="00297AA5">
        <w:rPr>
          <w:b/>
          <w:bCs/>
        </w:rPr>
        <w:t xml:space="preserve"> </w:t>
      </w:r>
      <w:r w:rsidR="00297AA5" w:rsidRPr="000848CC">
        <w:rPr>
          <w:b/>
          <w:bCs/>
        </w:rPr>
        <w:t>1</w:t>
      </w:r>
      <w:r w:rsidR="00DC2849" w:rsidRPr="000848CC">
        <w:rPr>
          <w:b/>
          <w:bCs/>
        </w:rPr>
        <w:t>3</w:t>
      </w:r>
      <w:r w:rsidRPr="00FB1D78">
        <w:rPr>
          <w:b/>
          <w:bCs/>
        </w:rPr>
        <w:t xml:space="preserve">. </w:t>
      </w:r>
      <w:r>
        <w:rPr>
          <w:b/>
          <w:bCs/>
        </w:rPr>
        <w:t xml:space="preserve"> Klauzula informacyjna</w:t>
      </w:r>
    </w:p>
    <w:p w14:paraId="13581D43" w14:textId="3EC06274" w:rsidR="00FB1D78" w:rsidRDefault="00FB1D78" w:rsidP="00BA0DD2">
      <w:pPr>
        <w:jc w:val="both"/>
      </w:pPr>
      <w:r>
        <w:t>Zgodnie z art. 13 ogólnego rozporządzenia o ochronie danych osobowych z dnia 27 kwietnia</w:t>
      </w:r>
      <w:r w:rsidR="00BA0DD2">
        <w:t xml:space="preserve"> </w:t>
      </w:r>
      <w:r>
        <w:t xml:space="preserve">2016(Dz. Urz. UE L 2016, Nr 119, dalej RODO) </w:t>
      </w:r>
      <w:r w:rsidR="00DC2849">
        <w:t>informujemy,</w:t>
      </w:r>
      <w:r>
        <w:t xml:space="preserve"> że:</w:t>
      </w:r>
    </w:p>
    <w:p w14:paraId="4A275C9C" w14:textId="7E3B0747" w:rsidR="00FB1D78" w:rsidRDefault="00FB1D78" w:rsidP="00BA0DD2">
      <w:pPr>
        <w:jc w:val="both"/>
      </w:pPr>
      <w:r>
        <w:t>1. Administratorem przekazanych danych osobowych jest Ośrodek Sportu i Rozwoju Spółka z</w:t>
      </w:r>
      <w:r w:rsidR="00883D75">
        <w:t xml:space="preserve"> </w:t>
      </w:r>
      <w:r>
        <w:t>ograniczoną odpowiedzialnością w Ustce, ul. Grunwaldzka 35, 76-270 Ustka, NIP:8393221072,</w:t>
      </w:r>
      <w:r w:rsidR="00883D75">
        <w:t xml:space="preserve"> </w:t>
      </w:r>
      <w:r>
        <w:t>KRS: 0000883231, tel. (59) 814 55 86; e-mail: osir@osir.ustka.pl.</w:t>
      </w:r>
    </w:p>
    <w:p w14:paraId="44F2132A" w14:textId="2C0EB261" w:rsidR="00FB1D78" w:rsidRDefault="00FB1D78" w:rsidP="00BA0DD2">
      <w:pPr>
        <w:jc w:val="both"/>
      </w:pPr>
      <w:r>
        <w:t>2. Dane kontaktowe Inspektora ochrony danych: Piotr Piątak, e-mail:</w:t>
      </w:r>
      <w:r w:rsidR="00BA0DD2">
        <w:t xml:space="preserve"> </w:t>
      </w:r>
      <w:r>
        <w:t>piatak@kancelariapiatak.pl.</w:t>
      </w:r>
    </w:p>
    <w:p w14:paraId="15D616D1" w14:textId="77777777" w:rsidR="00FB1D78" w:rsidRDefault="00FB1D78" w:rsidP="00BA0DD2">
      <w:pPr>
        <w:jc w:val="both"/>
      </w:pPr>
      <w:r>
        <w:t>3. Pani/Pana dane osobowe przetwarzane będą w celu:</w:t>
      </w:r>
    </w:p>
    <w:p w14:paraId="1ECEA7DF" w14:textId="147ED1BB" w:rsidR="00FB1D78" w:rsidRDefault="00FB1D78" w:rsidP="00BA0DD2">
      <w:pPr>
        <w:jc w:val="both"/>
      </w:pPr>
      <w:r>
        <w:t>- Umożliwienia wzięcia udziału w podejmowanych działaniach promocyjno-</w:t>
      </w:r>
      <w:r w:rsidR="00BA0DD2">
        <w:t xml:space="preserve"> </w:t>
      </w:r>
      <w:r>
        <w:t>informacyjnych na podstawie art. 6 ust. 1 lit. b RODO.</w:t>
      </w:r>
    </w:p>
    <w:p w14:paraId="4884E3EB" w14:textId="42C18058" w:rsidR="00FB1D78" w:rsidRDefault="00FB1D78" w:rsidP="00BA0DD2">
      <w:pPr>
        <w:jc w:val="both"/>
      </w:pPr>
      <w:r>
        <w:t>4. Odbiorcami Pani/Pana danych osobowych będą: podmioty zewnętrzne świadczące usługi</w:t>
      </w:r>
      <w:r w:rsidR="00BA0DD2">
        <w:t xml:space="preserve"> </w:t>
      </w:r>
      <w:r>
        <w:t>na rzecz administratora danych oraz podmioty uprawnione do uzyskania danych osobowych</w:t>
      </w:r>
      <w:r w:rsidR="00BA0DD2">
        <w:t xml:space="preserve"> </w:t>
      </w:r>
      <w:r>
        <w:t>na podstawie przepisów prawa (w tym organy administracji publicznej).</w:t>
      </w:r>
    </w:p>
    <w:p w14:paraId="220B75A5" w14:textId="2592D01F" w:rsidR="00FB1D78" w:rsidRDefault="00FB1D78" w:rsidP="00BA0DD2">
      <w:pPr>
        <w:jc w:val="both"/>
      </w:pPr>
      <w:r>
        <w:lastRenderedPageBreak/>
        <w:t>5. Posiada Pani/Pan prawo do żądania od administratora dostępu do danych osobowych, ich</w:t>
      </w:r>
      <w:r w:rsidR="00BA0DD2">
        <w:t xml:space="preserve"> </w:t>
      </w:r>
      <w:r>
        <w:t>sprostowania, usunięcia lub ograniczenia przetwarzania, w przypadkach określonych</w:t>
      </w:r>
      <w:r w:rsidR="00BA0DD2">
        <w:t xml:space="preserve"> </w:t>
      </w:r>
      <w:r>
        <w:t>w przepisach RODO.</w:t>
      </w:r>
    </w:p>
    <w:p w14:paraId="5EDE8AA4" w14:textId="35DAE1AA" w:rsidR="00FB1D78" w:rsidRDefault="00FB1D78" w:rsidP="00BA0DD2">
      <w:pPr>
        <w:jc w:val="both"/>
      </w:pPr>
      <w:r>
        <w:t>6. Przysługuje Pani//Panu prawo do cofnięcia zgody w dowolnym momencie bez wpływu na</w:t>
      </w:r>
      <w:r w:rsidR="00BA0DD2">
        <w:t xml:space="preserve"> </w:t>
      </w:r>
      <w:r>
        <w:t>zgodność z prawem przetwarzania, którego dokonano na podstawie zgody przed jej</w:t>
      </w:r>
      <w:r w:rsidR="00BA0DD2">
        <w:t xml:space="preserve"> </w:t>
      </w:r>
      <w:r>
        <w:t>cofnięciem;</w:t>
      </w:r>
    </w:p>
    <w:p w14:paraId="00AB30F3" w14:textId="0E00E0E3" w:rsidR="00DC2849" w:rsidRPr="000848CC" w:rsidRDefault="00DC2849" w:rsidP="00BA0DD2">
      <w:pPr>
        <w:jc w:val="both"/>
        <w:rPr>
          <w:b/>
          <w:bCs/>
        </w:rPr>
      </w:pPr>
      <w:r w:rsidRPr="000848CC">
        <w:rPr>
          <w:b/>
          <w:bCs/>
        </w:rPr>
        <w:t>7. Pani/Pana dane osobowe przetwarzane będą w celu organizacji i przeprowadzenia Festiwalu Dań Rybnych, w tym obsługi zgłoszeń, udziału w głosowaniu, działań promocyjno-informacyjnych oraz archiwizacji dokumentacji, na podstawie art. 6 ust. 1 lit. b, c i f RODO.</w:t>
      </w:r>
    </w:p>
    <w:p w14:paraId="1A799F62" w14:textId="3626BA8F" w:rsidR="00FB1D78" w:rsidRDefault="00FB1D78" w:rsidP="00BA0DD2">
      <w:pPr>
        <w:jc w:val="both"/>
      </w:pPr>
      <w:r>
        <w:t>Pani/Pana dane osobowe przetwarzane będą dla potrzeb głosowania:</w:t>
      </w:r>
    </w:p>
    <w:p w14:paraId="08B95851" w14:textId="39AEA82F" w:rsidR="00FB1D78" w:rsidRPr="000848CC" w:rsidRDefault="00FB1D78" w:rsidP="00BA0DD2">
      <w:pPr>
        <w:jc w:val="both"/>
      </w:pPr>
      <w:r>
        <w:t>- w zakresie numeru telefonu - przez cały okres prowadzenia działań dotyczących „Fes</w:t>
      </w:r>
      <w:r w:rsidR="00DC2849">
        <w:t>ti</w:t>
      </w:r>
      <w:r>
        <w:t>walu</w:t>
      </w:r>
      <w:r w:rsidR="00BA0DD2">
        <w:t xml:space="preserve"> </w:t>
      </w:r>
      <w:r>
        <w:t>dań rybnych” a po jego zakończeniu przechowywane będą w celu obowiązkowej archiwizacji</w:t>
      </w:r>
      <w:r w:rsidR="00BA0DD2">
        <w:t xml:space="preserve"> </w:t>
      </w:r>
      <w:r>
        <w:t xml:space="preserve">dokumentacji </w:t>
      </w:r>
      <w:r w:rsidR="00DC2849" w:rsidRPr="000848CC">
        <w:t>przez czas określony w odrębnych przepisach</w:t>
      </w:r>
      <w:r w:rsidRPr="000848CC">
        <w:t>.</w:t>
      </w:r>
    </w:p>
    <w:p w14:paraId="497DD1E6" w14:textId="71B514F6" w:rsidR="00FB1D78" w:rsidRDefault="00FB1D78" w:rsidP="00BA0DD2">
      <w:pPr>
        <w:jc w:val="both"/>
      </w:pPr>
      <w:r>
        <w:t>Pani/Pana dane osobowe przetwarzane będą:</w:t>
      </w:r>
    </w:p>
    <w:p w14:paraId="3FCDB0EB" w14:textId="6082B344" w:rsidR="00FB1D78" w:rsidRDefault="00FB1D78" w:rsidP="00BA0DD2">
      <w:pPr>
        <w:jc w:val="both"/>
      </w:pPr>
      <w:r>
        <w:t>- w zakresie adresu e-mail - przez cały okres przygotowania oraz prowadzenia działań</w:t>
      </w:r>
      <w:r w:rsidR="00BA0DD2">
        <w:t xml:space="preserve"> </w:t>
      </w:r>
      <w:r>
        <w:t>dotyczących „Fes</w:t>
      </w:r>
      <w:r w:rsidR="00AF1087">
        <w:t>ti</w:t>
      </w:r>
      <w:r>
        <w:t>walu dań rybnych” a po jego zakończeniu przechowywane</w:t>
      </w:r>
      <w:r w:rsidR="00BA0DD2">
        <w:t xml:space="preserve"> </w:t>
      </w:r>
      <w:r>
        <w:t>będą w celu obowiązkowej archiwizacji dokumentacji przez czas określony w odrębnych</w:t>
      </w:r>
      <w:r w:rsidR="00BA0DD2">
        <w:t xml:space="preserve"> </w:t>
      </w:r>
      <w:r>
        <w:t>przepisach.</w:t>
      </w:r>
    </w:p>
    <w:p w14:paraId="140FE22E" w14:textId="44F0D3D9" w:rsidR="00BA0DD2" w:rsidRPr="000848CC" w:rsidRDefault="00BA0DD2" w:rsidP="00BA0DD2">
      <w:pPr>
        <w:jc w:val="both"/>
      </w:pPr>
      <w:r w:rsidRPr="000848CC">
        <w:t xml:space="preserve">8. Pani/Pana dane osobowe w zakresie wizerunku przetwarzane będą na podstawie udzielonej zgody (art. 6 ust. 1 lit. a RODO) przez okres prowadzenia działań promocyjno-informacyjnych dotyczących Festiwalu Dań Rybnych, a następnie przez okres wymagany przepisami o archiwizacji. Cofnięcie zgody nie wpływa na zgodność z prawem przetwarzania dokonanego przed jej cofnięciem. </w:t>
      </w:r>
    </w:p>
    <w:p w14:paraId="51E001C0" w14:textId="7F5F0437" w:rsidR="00FB1D78" w:rsidRDefault="00FB1D78" w:rsidP="00BA0DD2">
      <w:pPr>
        <w:jc w:val="both"/>
      </w:pPr>
      <w:r>
        <w:t>9. Ma Pani/Pan prawo wniesienia skargi do organu nadzorczego tj. Prezesa Urzędu Ochrony</w:t>
      </w:r>
      <w:r w:rsidR="00BA0DD2">
        <w:t xml:space="preserve"> </w:t>
      </w:r>
      <w:r>
        <w:t>Danych Osobowych</w:t>
      </w:r>
    </w:p>
    <w:p w14:paraId="19B00A3B" w14:textId="77777777" w:rsidR="00FB1D78" w:rsidRDefault="00FB1D78" w:rsidP="00BA0DD2">
      <w:pPr>
        <w:jc w:val="both"/>
      </w:pPr>
      <w:r>
        <w:t>10. Podanie przez Panią/Pana danych osobowych:</w:t>
      </w:r>
    </w:p>
    <w:p w14:paraId="611D41D8" w14:textId="5675657A" w:rsidR="00FB1D78" w:rsidRDefault="00FB1D78" w:rsidP="00BA0DD2">
      <w:pPr>
        <w:jc w:val="both"/>
      </w:pPr>
      <w:r>
        <w:t>- w zakresie numeru telefony jest dobrowolne, jednakże w przypadku odmowy podania</w:t>
      </w:r>
      <w:r w:rsidR="00BA0DD2">
        <w:t xml:space="preserve"> </w:t>
      </w:r>
      <w:r>
        <w:t>danych może nie być możliwe wzięcie udziału w podejmowanych działaniach związanych z</w:t>
      </w:r>
      <w:r w:rsidR="00BA0DD2">
        <w:t xml:space="preserve"> </w:t>
      </w:r>
      <w:r>
        <w:t>„Festiwalem dań rybnych” - w zakresie adresu e-mail jest dobrowolne, jednakże w przypadku</w:t>
      </w:r>
      <w:r w:rsidR="00BA0DD2">
        <w:t xml:space="preserve"> </w:t>
      </w:r>
      <w:r>
        <w:t>odmowy podania danych może nie być możliwe wzięcie udziału w podejmowanych</w:t>
      </w:r>
      <w:r w:rsidR="00BA0DD2">
        <w:t xml:space="preserve"> </w:t>
      </w:r>
      <w:r>
        <w:t>działaniach związanych z „Festiwalem dań rybnych”</w:t>
      </w:r>
    </w:p>
    <w:p w14:paraId="653FDA65" w14:textId="758DD35B" w:rsidR="00CD6B81" w:rsidRDefault="00FB1D78" w:rsidP="00BA0DD2">
      <w:pPr>
        <w:jc w:val="both"/>
      </w:pPr>
      <w:r>
        <w:t>- w zakresie wizerunku jest dobrowolne, jednakże w przypadku braku zgody odnośnie</w:t>
      </w:r>
      <w:r w:rsidR="00BA0DD2">
        <w:t xml:space="preserve"> </w:t>
      </w:r>
      <w:r>
        <w:t xml:space="preserve">wykorzystania wizerunku może nie być możliwe wzięcie udziału w działaniach </w:t>
      </w:r>
      <w:proofErr w:type="spellStart"/>
      <w:r>
        <w:t>promocyjno</w:t>
      </w:r>
      <w:proofErr w:type="spellEnd"/>
      <w:r>
        <w:t xml:space="preserve"> –</w:t>
      </w:r>
      <w:r w:rsidR="00BA0DD2">
        <w:t xml:space="preserve"> </w:t>
      </w:r>
      <w:r>
        <w:t>informacyjnych dotyczących „Festiwalu dań rybnych”</w:t>
      </w:r>
      <w:r w:rsidR="00BA0DD2">
        <w:t>.</w:t>
      </w:r>
    </w:p>
    <w:p w14:paraId="69FFE8A5" w14:textId="044C2B3D" w:rsidR="00623626" w:rsidRPr="00623626" w:rsidRDefault="00623626" w:rsidP="00FB1D78">
      <w:pPr>
        <w:rPr>
          <w:color w:val="EE0000"/>
        </w:rPr>
      </w:pPr>
    </w:p>
    <w:sectPr w:rsidR="00623626" w:rsidRPr="0062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241"/>
    <w:multiLevelType w:val="hybridMultilevel"/>
    <w:tmpl w:val="A43E4C82"/>
    <w:lvl w:ilvl="0" w:tplc="652E07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4D16"/>
    <w:multiLevelType w:val="hybridMultilevel"/>
    <w:tmpl w:val="A566C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034F"/>
    <w:multiLevelType w:val="hybridMultilevel"/>
    <w:tmpl w:val="AADEA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210D"/>
    <w:multiLevelType w:val="hybridMultilevel"/>
    <w:tmpl w:val="05969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74AF"/>
    <w:multiLevelType w:val="hybridMultilevel"/>
    <w:tmpl w:val="244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E074B"/>
    <w:multiLevelType w:val="hybridMultilevel"/>
    <w:tmpl w:val="13D2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81700"/>
    <w:multiLevelType w:val="hybridMultilevel"/>
    <w:tmpl w:val="28080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F110A"/>
    <w:multiLevelType w:val="hybridMultilevel"/>
    <w:tmpl w:val="C91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B4EC1"/>
    <w:multiLevelType w:val="hybridMultilevel"/>
    <w:tmpl w:val="3B384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C0B12"/>
    <w:multiLevelType w:val="hybridMultilevel"/>
    <w:tmpl w:val="A1CA6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E40F9"/>
    <w:multiLevelType w:val="hybridMultilevel"/>
    <w:tmpl w:val="A6580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64192"/>
    <w:multiLevelType w:val="hybridMultilevel"/>
    <w:tmpl w:val="FD9C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3C7D"/>
    <w:multiLevelType w:val="hybridMultilevel"/>
    <w:tmpl w:val="9E44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2622"/>
    <w:multiLevelType w:val="hybridMultilevel"/>
    <w:tmpl w:val="59D6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52FB"/>
    <w:multiLevelType w:val="hybridMultilevel"/>
    <w:tmpl w:val="25521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94FD1"/>
    <w:multiLevelType w:val="hybridMultilevel"/>
    <w:tmpl w:val="9F1A2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77774">
    <w:abstractNumId w:val="1"/>
  </w:num>
  <w:num w:numId="2" w16cid:durableId="428546360">
    <w:abstractNumId w:val="5"/>
  </w:num>
  <w:num w:numId="3" w16cid:durableId="628558308">
    <w:abstractNumId w:val="7"/>
  </w:num>
  <w:num w:numId="4" w16cid:durableId="452140806">
    <w:abstractNumId w:val="12"/>
  </w:num>
  <w:num w:numId="5" w16cid:durableId="1562863051">
    <w:abstractNumId w:val="13"/>
  </w:num>
  <w:num w:numId="6" w16cid:durableId="1221481175">
    <w:abstractNumId w:val="9"/>
  </w:num>
  <w:num w:numId="7" w16cid:durableId="1301570683">
    <w:abstractNumId w:val="2"/>
  </w:num>
  <w:num w:numId="8" w16cid:durableId="1218005187">
    <w:abstractNumId w:val="6"/>
  </w:num>
  <w:num w:numId="9" w16cid:durableId="1335298957">
    <w:abstractNumId w:val="10"/>
  </w:num>
  <w:num w:numId="10" w16cid:durableId="1167213055">
    <w:abstractNumId w:val="4"/>
  </w:num>
  <w:num w:numId="11" w16cid:durableId="961036373">
    <w:abstractNumId w:val="11"/>
  </w:num>
  <w:num w:numId="12" w16cid:durableId="964047458">
    <w:abstractNumId w:val="8"/>
  </w:num>
  <w:num w:numId="13" w16cid:durableId="1054155731">
    <w:abstractNumId w:val="3"/>
  </w:num>
  <w:num w:numId="14" w16cid:durableId="1026517345">
    <w:abstractNumId w:val="15"/>
  </w:num>
  <w:num w:numId="15" w16cid:durableId="2064014125">
    <w:abstractNumId w:val="0"/>
  </w:num>
  <w:num w:numId="16" w16cid:durableId="181090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81"/>
    <w:rsid w:val="00026AD1"/>
    <w:rsid w:val="000848CC"/>
    <w:rsid w:val="001D017E"/>
    <w:rsid w:val="00260894"/>
    <w:rsid w:val="00297AA5"/>
    <w:rsid w:val="002A1E14"/>
    <w:rsid w:val="00300708"/>
    <w:rsid w:val="003D3AB2"/>
    <w:rsid w:val="00453888"/>
    <w:rsid w:val="005135AF"/>
    <w:rsid w:val="00623626"/>
    <w:rsid w:val="00873C06"/>
    <w:rsid w:val="00883D75"/>
    <w:rsid w:val="009E59D9"/>
    <w:rsid w:val="00AF1087"/>
    <w:rsid w:val="00B3171A"/>
    <w:rsid w:val="00BA0DD2"/>
    <w:rsid w:val="00BC0273"/>
    <w:rsid w:val="00CD6B81"/>
    <w:rsid w:val="00DC2849"/>
    <w:rsid w:val="00E31059"/>
    <w:rsid w:val="00E702CE"/>
    <w:rsid w:val="00EC14C2"/>
    <w:rsid w:val="00F07263"/>
    <w:rsid w:val="00F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00AA"/>
  <w15:chartTrackingRefBased/>
  <w15:docId w15:val="{EA8185AF-9BF4-4A0B-B3BA-C004D1E2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B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B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B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B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B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B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B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B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B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B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B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08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iwal@osir.ust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mMatusiak</dc:creator>
  <cp:keywords/>
  <dc:description/>
  <cp:lastModifiedBy>mMatusiak</cp:lastModifiedBy>
  <cp:revision>4</cp:revision>
  <cp:lastPrinted>2026-06-26T07:25:00Z</cp:lastPrinted>
  <dcterms:created xsi:type="dcterms:W3CDTF">2026-06-26T07:25:00Z</dcterms:created>
  <dcterms:modified xsi:type="dcterms:W3CDTF">2026-06-29T08:39:00Z</dcterms:modified>
</cp:coreProperties>
</file>